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D42" w:rsidRDefault="00281645">
      <w:pPr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 xml:space="preserve">Saluto del Cardinale Leonardo </w:t>
      </w:r>
      <w:proofErr w:type="spellStart"/>
      <w:r>
        <w:rPr>
          <w:rFonts w:ascii="Times New Roman" w:hAnsi="Times New Roman"/>
          <w:b/>
          <w:bCs/>
        </w:rPr>
        <w:t>Sandri</w:t>
      </w:r>
      <w:proofErr w:type="spellEnd"/>
      <w:r>
        <w:rPr>
          <w:rFonts w:ascii="Times New Roman" w:hAnsi="Times New Roman"/>
          <w:b/>
          <w:bCs/>
        </w:rPr>
        <w:t>, Prefetto della Congregazione per le Chiese Orientali, durante</w:t>
      </w:r>
      <w:r>
        <w:rPr>
          <w:rFonts w:ascii="Times New Roman" w:eastAsia="Times New Roman" w:hAnsi="Times New Roman" w:cs="Times New Roman"/>
          <w:b/>
          <w:bCs/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2778759</wp:posOffset>
            </wp:positionH>
            <wp:positionV relativeFrom="page">
              <wp:posOffset>160654</wp:posOffset>
            </wp:positionV>
            <wp:extent cx="546100" cy="5461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</w:rPr>
        <w:t xml:space="preserve"> la presentazione dell</w:t>
      </w:r>
      <w:r>
        <w:rPr>
          <w:rFonts w:ascii="Times New Roman" w:hAnsi="Times New Roman"/>
          <w:b/>
          <w:bCs/>
        </w:rPr>
        <w:t>’</w:t>
      </w:r>
      <w:r>
        <w:rPr>
          <w:rFonts w:ascii="Times New Roman" w:hAnsi="Times New Roman"/>
          <w:b/>
          <w:bCs/>
        </w:rPr>
        <w:t xml:space="preserve">opera </w:t>
      </w:r>
      <w:r>
        <w:rPr>
          <w:rFonts w:ascii="Times New Roman" w:hAnsi="Times New Roman"/>
          <w:b/>
          <w:bCs/>
          <w:i/>
          <w:iCs/>
        </w:rPr>
        <w:t xml:space="preserve">La questione Caldea ed Assira, a cura di p. George </w:t>
      </w:r>
      <w:proofErr w:type="spellStart"/>
      <w:r>
        <w:rPr>
          <w:rFonts w:ascii="Times New Roman" w:hAnsi="Times New Roman"/>
          <w:b/>
          <w:bCs/>
          <w:i/>
          <w:iCs/>
        </w:rPr>
        <w:t>Ruyssen</w:t>
      </w:r>
      <w:proofErr w:type="spellEnd"/>
      <w:r>
        <w:rPr>
          <w:rFonts w:ascii="Times New Roman" w:hAnsi="Times New Roman"/>
          <w:b/>
          <w:bCs/>
          <w:i/>
          <w:iCs/>
        </w:rPr>
        <w:t xml:space="preserve"> S.J.</w:t>
      </w:r>
      <w:r>
        <w:rPr>
          <w:rFonts w:ascii="Times New Roman" w:hAnsi="Times New Roman"/>
          <w:b/>
          <w:bCs/>
        </w:rPr>
        <w:t xml:space="preserve"> </w:t>
      </w:r>
      <w:proofErr w:type="gramStart"/>
      <w:r>
        <w:rPr>
          <w:rFonts w:ascii="Times New Roman" w:hAnsi="Times New Roman"/>
          <w:b/>
          <w:bCs/>
        </w:rPr>
        <w:t>-  Roma</w:t>
      </w:r>
      <w:proofErr w:type="gramEnd"/>
      <w:r>
        <w:rPr>
          <w:rFonts w:ascii="Times New Roman" w:hAnsi="Times New Roman"/>
          <w:b/>
          <w:bCs/>
        </w:rPr>
        <w:t>, Aula Magna del Pontificio Istituto Orientale, Sabato 9 novembre 2019 A.D</w:t>
      </w:r>
    </w:p>
    <w:p w:rsidR="00943D42" w:rsidRDefault="002816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Reverendissimo Padre Rettore,</w:t>
      </w:r>
    </w:p>
    <w:p w:rsidR="00943D42" w:rsidRDefault="002816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Reverendo Rappresentante di S.B. il Cardinale </w:t>
      </w:r>
      <w:proofErr w:type="spellStart"/>
      <w:r>
        <w:rPr>
          <w:rFonts w:ascii="Times New Roman" w:hAnsi="Times New Roman"/>
          <w:sz w:val="26"/>
          <w:szCs w:val="26"/>
        </w:rPr>
        <w:t>Sako</w:t>
      </w:r>
      <w:proofErr w:type="spellEnd"/>
      <w:r>
        <w:rPr>
          <w:rFonts w:ascii="Times New Roman" w:hAnsi="Times New Roman"/>
          <w:sz w:val="26"/>
          <w:szCs w:val="26"/>
        </w:rPr>
        <w:t>, Patriarca di Babilonia dei Caldei,</w:t>
      </w:r>
    </w:p>
    <w:p w:rsidR="00943D42" w:rsidRDefault="002816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Reverendo Padre </w:t>
      </w:r>
      <w:proofErr w:type="spellStart"/>
      <w:r>
        <w:rPr>
          <w:rFonts w:ascii="Times New Roman" w:hAnsi="Times New Roman"/>
          <w:sz w:val="26"/>
          <w:szCs w:val="26"/>
        </w:rPr>
        <w:t>Ruyssen</w:t>
      </w:r>
      <w:proofErr w:type="spellEnd"/>
      <w:r>
        <w:rPr>
          <w:rFonts w:ascii="Times New Roman" w:hAnsi="Times New Roman"/>
          <w:sz w:val="26"/>
          <w:szCs w:val="26"/>
        </w:rPr>
        <w:t>, curatore dell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opera,</w:t>
      </w:r>
    </w:p>
    <w:p w:rsidR="00943D42" w:rsidRDefault="002816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Gentilissi</w:t>
      </w:r>
      <w:r>
        <w:rPr>
          <w:rFonts w:ascii="Times New Roman" w:hAnsi="Times New Roman"/>
          <w:sz w:val="26"/>
          <w:szCs w:val="26"/>
        </w:rPr>
        <w:t xml:space="preserve">mo Prof. Riccardi </w:t>
      </w:r>
    </w:p>
    <w:p w:rsidR="00943D42" w:rsidRDefault="002816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Signori Ambasciatori,</w:t>
      </w:r>
    </w:p>
    <w:p w:rsidR="00943D42" w:rsidRDefault="002816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Illustri Relatori e Distinti Ospiti,</w:t>
      </w:r>
    </w:p>
    <w:p w:rsidR="00943D42" w:rsidRDefault="0028164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1.Come Prefetto della Congregazione per le Chiese Orientali e Gran Cancelliere del Pontificio Istituto Orientale, rivolgo a tutti voi una parola di benvenuto e di ringraziamento.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È </w:t>
      </w:r>
      <w:r>
        <w:rPr>
          <w:rFonts w:ascii="Times New Roman" w:hAnsi="Times New Roman"/>
          <w:sz w:val="26"/>
          <w:szCs w:val="26"/>
        </w:rPr>
        <w:t>suggestivo che la presentazione dell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opera curata dall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 xml:space="preserve">infaticabile e preciso padre George </w:t>
      </w:r>
      <w:proofErr w:type="spellStart"/>
      <w:r>
        <w:rPr>
          <w:rFonts w:ascii="Times New Roman" w:hAnsi="Times New Roman"/>
          <w:sz w:val="26"/>
          <w:szCs w:val="26"/>
        </w:rPr>
        <w:t>Ruyssen</w:t>
      </w:r>
      <w:proofErr w:type="spellEnd"/>
      <w:r>
        <w:rPr>
          <w:rFonts w:ascii="Times New Roman" w:hAnsi="Times New Roman"/>
          <w:sz w:val="26"/>
          <w:szCs w:val="26"/>
        </w:rPr>
        <w:t>, avvenga nella Festa della Dedicazione della Basilica Lateranense, ove proprio il Santo Padre, Vescovo di Roma, alle 17.30 celebrer</w:t>
      </w:r>
      <w:r>
        <w:rPr>
          <w:rFonts w:ascii="Times New Roman" w:hAnsi="Times New Roman"/>
          <w:sz w:val="26"/>
          <w:szCs w:val="26"/>
        </w:rPr>
        <w:t xml:space="preserve">à </w:t>
      </w:r>
      <w:r>
        <w:rPr>
          <w:rFonts w:ascii="Times New Roman" w:hAnsi="Times New Roman"/>
          <w:sz w:val="26"/>
          <w:szCs w:val="26"/>
        </w:rPr>
        <w:t>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Eucarestia. All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ing</w:t>
      </w:r>
      <w:r>
        <w:rPr>
          <w:rFonts w:ascii="Times New Roman" w:hAnsi="Times New Roman"/>
          <w:sz w:val="26"/>
          <w:szCs w:val="26"/>
        </w:rPr>
        <w:t>resso di quel tempio troviamo la scritta "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Sacrosancta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Lateranensis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ecclesia omnium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urbis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et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orbis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ecclesiarum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mater et caput</w:t>
      </w:r>
      <w:r>
        <w:rPr>
          <w:rFonts w:ascii="Times New Roman" w:hAnsi="Times New Roman"/>
          <w:i/>
          <w:iCs/>
          <w:sz w:val="26"/>
          <w:szCs w:val="26"/>
        </w:rPr>
        <w:t>”</w:t>
      </w:r>
      <w:r>
        <w:rPr>
          <w:rFonts w:ascii="Times New Roman" w:hAnsi="Times New Roman"/>
          <w:i/>
          <w:iCs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Per quanto, non senza qualche ragione, qualche commentatore soprattutto orientale ricordi che la Chiesa Madre </w:t>
      </w:r>
      <w:r>
        <w:rPr>
          <w:rFonts w:ascii="Times New Roman" w:hAnsi="Times New Roman"/>
          <w:sz w:val="26"/>
          <w:szCs w:val="26"/>
        </w:rPr>
        <w:t xml:space="preserve">è </w:t>
      </w:r>
      <w:r>
        <w:rPr>
          <w:rFonts w:ascii="Times New Roman" w:hAnsi="Times New Roman"/>
          <w:sz w:val="26"/>
          <w:szCs w:val="26"/>
        </w:rPr>
        <w:t>quella di Gerusal</w:t>
      </w:r>
      <w:r>
        <w:rPr>
          <w:rFonts w:ascii="Times New Roman" w:hAnsi="Times New Roman"/>
          <w:sz w:val="26"/>
          <w:szCs w:val="26"/>
        </w:rPr>
        <w:t>emme, dalla quale partirono Pietro e gli Apostoli per 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annuncio del Vangelo, fondando le altre Chiese, attraverso i quattro tomi dell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Opera, che seguono ai sette sulla Questione Armena, non possiamo rimanere ciechi di fronte alla maternit</w:t>
      </w:r>
      <w:r>
        <w:rPr>
          <w:rFonts w:ascii="Times New Roman" w:hAnsi="Times New Roman"/>
          <w:sz w:val="26"/>
          <w:szCs w:val="26"/>
        </w:rPr>
        <w:t xml:space="preserve">à </w:t>
      </w:r>
      <w:r>
        <w:rPr>
          <w:rFonts w:ascii="Times New Roman" w:hAnsi="Times New Roman"/>
          <w:sz w:val="26"/>
          <w:szCs w:val="26"/>
        </w:rPr>
        <w:t xml:space="preserve">della Chiesa di Roma e della Santa Sede. Attraverso i Sommi Pontefici e i loro Collaboratori vediamo in atto quella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sollicitudo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Ecclesiarum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omnium, </w:t>
      </w:r>
      <w:r>
        <w:rPr>
          <w:rFonts w:ascii="Times New Roman" w:hAnsi="Times New Roman"/>
          <w:sz w:val="26"/>
          <w:szCs w:val="26"/>
        </w:rPr>
        <w:t>fatta di incontri, rapporti diplomatici, interventi di carit</w:t>
      </w:r>
      <w:r>
        <w:rPr>
          <w:rFonts w:ascii="Times New Roman" w:hAnsi="Times New Roman"/>
          <w:sz w:val="26"/>
          <w:szCs w:val="26"/>
        </w:rPr>
        <w:t xml:space="preserve">à </w:t>
      </w:r>
      <w:r>
        <w:rPr>
          <w:rFonts w:ascii="Times New Roman" w:hAnsi="Times New Roman"/>
          <w:sz w:val="26"/>
          <w:szCs w:val="26"/>
        </w:rPr>
        <w:t>nei confronti dei figli e delle figlie di quei</w:t>
      </w:r>
      <w:r>
        <w:rPr>
          <w:rFonts w:ascii="Times New Roman" w:hAnsi="Times New Roman"/>
          <w:sz w:val="26"/>
          <w:szCs w:val="26"/>
        </w:rPr>
        <w:t xml:space="preserve"> popoli che in un arco di tempo cos</w:t>
      </w:r>
      <w:r>
        <w:rPr>
          <w:rFonts w:ascii="Times New Roman" w:hAnsi="Times New Roman"/>
          <w:sz w:val="26"/>
          <w:szCs w:val="26"/>
        </w:rPr>
        <w:t xml:space="preserve">ì </w:t>
      </w:r>
      <w:r>
        <w:rPr>
          <w:rFonts w:ascii="Times New Roman" w:hAnsi="Times New Roman"/>
          <w:sz w:val="26"/>
          <w:szCs w:val="26"/>
        </w:rPr>
        <w:t>ampio hanno sofferto a motivo della loro fede e tradizione. Mi soffermo brevemente su alcune note</w:t>
      </w:r>
    </w:p>
    <w:p w:rsidR="00943D42" w:rsidRDefault="0028164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b/>
          <w:bCs/>
          <w:sz w:val="26"/>
          <w:szCs w:val="26"/>
        </w:rPr>
        <w:t>attualit</w:t>
      </w:r>
      <w:r>
        <w:rPr>
          <w:rFonts w:ascii="Times New Roman" w:hAnsi="Times New Roman"/>
          <w:b/>
          <w:bCs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>: scorrendo 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 xml:space="preserve">introduzione e le pagine, sembra purtroppo di leggere i molti documenti che pervengono anche </w:t>
      </w:r>
      <w:r>
        <w:rPr>
          <w:rFonts w:ascii="Times New Roman" w:hAnsi="Times New Roman"/>
          <w:sz w:val="26"/>
          <w:szCs w:val="26"/>
        </w:rPr>
        <w:t>oggi da parte dei Rappresentanti Pontifici e dei Pastori delle diverse Chiese del Vicino e del Medio Oriente, con tante domande che erano presenti allora e lo sono ancora oggi. Penso ai temi delle emigrazioni forzate, agli episodi di persecuzione e martiri</w:t>
      </w:r>
      <w:r>
        <w:rPr>
          <w:rFonts w:ascii="Times New Roman" w:hAnsi="Times New Roman"/>
          <w:sz w:val="26"/>
          <w:szCs w:val="26"/>
        </w:rPr>
        <w:t xml:space="preserve">o, al dibattito se creare o meno delle aree protette per i cristiani in Siria o Iraq, con i rischi dei diversi nazionalismi assiri o caldei, oppure di pensare il Libano come unico Paese che possa accogliere i cristiani della Regione, ai rapporti ecumenici </w:t>
      </w:r>
      <w:r>
        <w:rPr>
          <w:rFonts w:ascii="Times New Roman" w:hAnsi="Times New Roman"/>
          <w:sz w:val="26"/>
          <w:szCs w:val="26"/>
        </w:rPr>
        <w:t>tra le diverse Chiese dell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area, alle tensioni con alcuni gruppi evangelici occidentali nella distribuzione degli aiuti e nei tentativi di proselitismo, al silenzio internazionale che cal</w:t>
      </w:r>
      <w:r>
        <w:rPr>
          <w:rFonts w:ascii="Times New Roman" w:hAnsi="Times New Roman"/>
          <w:sz w:val="26"/>
          <w:szCs w:val="26"/>
        </w:rPr>
        <w:t xml:space="preserve">ò </w:t>
      </w:r>
      <w:r>
        <w:rPr>
          <w:rFonts w:ascii="Times New Roman" w:hAnsi="Times New Roman"/>
          <w:sz w:val="26"/>
          <w:szCs w:val="26"/>
        </w:rPr>
        <w:t>sulle sofferenze di allora ancora pi</w:t>
      </w:r>
      <w:r>
        <w:rPr>
          <w:rFonts w:ascii="Times New Roman" w:hAnsi="Times New Roman"/>
          <w:sz w:val="26"/>
          <w:szCs w:val="26"/>
        </w:rPr>
        <w:t xml:space="preserve">ù </w:t>
      </w:r>
      <w:r>
        <w:rPr>
          <w:rFonts w:ascii="Times New Roman" w:hAnsi="Times New Roman"/>
          <w:sz w:val="26"/>
          <w:szCs w:val="26"/>
        </w:rPr>
        <w:t>che su quelle che coinvolsero</w:t>
      </w:r>
      <w:r>
        <w:rPr>
          <w:rFonts w:ascii="Times New Roman" w:hAnsi="Times New Roman"/>
          <w:sz w:val="26"/>
          <w:szCs w:val="26"/>
        </w:rPr>
        <w:t xml:space="preserve"> il popolo armeno, il problema di garantire la permanenza delle popolazioni cristiane e quello di accogliere coloro che invece preferiscono </w:t>
      </w:r>
      <w:r>
        <w:rPr>
          <w:rFonts w:ascii="Times New Roman" w:hAnsi="Times New Roman"/>
          <w:sz w:val="26"/>
          <w:szCs w:val="26"/>
        </w:rPr>
        <w:lastRenderedPageBreak/>
        <w:t>emigrare in occidente ma non debbono vedere disperso il patrimonio della rispettiva tradizione ecclesiale di apparte</w:t>
      </w:r>
      <w:r>
        <w:rPr>
          <w:rFonts w:ascii="Times New Roman" w:hAnsi="Times New Roman"/>
          <w:sz w:val="26"/>
          <w:szCs w:val="26"/>
        </w:rPr>
        <w:t>nenza nei nuovi territori che si vengono ad abitare.</w:t>
      </w:r>
    </w:p>
    <w:p w:rsidR="00943D42" w:rsidRDefault="0028164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b/>
          <w:bCs/>
          <w:sz w:val="26"/>
          <w:szCs w:val="26"/>
        </w:rPr>
        <w:t>La Diplomazia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 xml:space="preserve">è </w:t>
      </w:r>
      <w:r>
        <w:rPr>
          <w:rFonts w:ascii="Times New Roman" w:hAnsi="Times New Roman"/>
          <w:sz w:val="26"/>
          <w:szCs w:val="26"/>
        </w:rPr>
        <w:t>commovente accorgersi della rete di relazioni che vedeva la presenza di Delegati Apostolici nelle diverse aree, dei Nunzi Apostolici nei Paesi Occidentali e dei Rappresentanti presso l</w:t>
      </w:r>
      <w:r>
        <w:rPr>
          <w:rFonts w:ascii="Times New Roman" w:hAnsi="Times New Roman"/>
          <w:sz w:val="26"/>
          <w:szCs w:val="26"/>
        </w:rPr>
        <w:t>a Societ</w:t>
      </w:r>
      <w:r>
        <w:rPr>
          <w:rFonts w:ascii="Times New Roman" w:hAnsi="Times New Roman"/>
          <w:sz w:val="26"/>
          <w:szCs w:val="26"/>
        </w:rPr>
        <w:t xml:space="preserve">à </w:t>
      </w:r>
      <w:r>
        <w:rPr>
          <w:rFonts w:ascii="Times New Roman" w:hAnsi="Times New Roman"/>
          <w:sz w:val="26"/>
          <w:szCs w:val="26"/>
        </w:rPr>
        <w:t>delle Nazioni. Quello che taluni possono intendere come un lavoro da scrivania, o una forma di carrierismo che si isola dal popolo santo di Dio con le sue gioie e le sue molte prove e sofferenze, attraverso 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 xml:space="preserve">opera curata dal Padre </w:t>
      </w:r>
      <w:proofErr w:type="spellStart"/>
      <w:r>
        <w:rPr>
          <w:rFonts w:ascii="Times New Roman" w:hAnsi="Times New Roman"/>
          <w:sz w:val="26"/>
          <w:szCs w:val="26"/>
        </w:rPr>
        <w:t>Ruyssen</w:t>
      </w:r>
      <w:proofErr w:type="spellEnd"/>
      <w:r>
        <w:rPr>
          <w:rFonts w:ascii="Times New Roman" w:hAnsi="Times New Roman"/>
          <w:sz w:val="26"/>
          <w:szCs w:val="26"/>
        </w:rPr>
        <w:t xml:space="preserve"> viene </w:t>
      </w:r>
      <w:r>
        <w:rPr>
          <w:rFonts w:ascii="Times New Roman" w:hAnsi="Times New Roman"/>
          <w:sz w:val="26"/>
          <w:szCs w:val="26"/>
        </w:rPr>
        <w:t>alla luce come una forma alta di accompagnamento e di servizio alle Chiese e alle popolazioni, specie le pi</w:t>
      </w:r>
      <w:r>
        <w:rPr>
          <w:rFonts w:ascii="Times New Roman" w:hAnsi="Times New Roman"/>
          <w:sz w:val="26"/>
          <w:szCs w:val="26"/>
        </w:rPr>
        <w:t xml:space="preserve">ù </w:t>
      </w:r>
      <w:r>
        <w:rPr>
          <w:rFonts w:ascii="Times New Roman" w:hAnsi="Times New Roman"/>
          <w:sz w:val="26"/>
          <w:szCs w:val="26"/>
        </w:rPr>
        <w:t>provate, un vero e proprio servizio ecclesiale. Senza questa capillare presenza, allora come oggi, i deboli avrebbero ancora meno voce, e tante tra</w:t>
      </w:r>
      <w:r>
        <w:rPr>
          <w:rFonts w:ascii="Times New Roman" w:hAnsi="Times New Roman"/>
          <w:sz w:val="26"/>
          <w:szCs w:val="26"/>
        </w:rPr>
        <w:t>gedie passate nel silenzio complice e colpevole dei diversi attori internazionali. Non sono dimenticati i problemi concreti, perch</w:t>
      </w:r>
      <w:r>
        <w:rPr>
          <w:rFonts w:ascii="Times New Roman" w:hAnsi="Times New Roman"/>
          <w:sz w:val="26"/>
          <w:szCs w:val="26"/>
        </w:rPr>
        <w:t xml:space="preserve">é </w:t>
      </w:r>
      <w:r>
        <w:rPr>
          <w:rFonts w:ascii="Times New Roman" w:hAnsi="Times New Roman"/>
          <w:sz w:val="26"/>
          <w:szCs w:val="26"/>
        </w:rPr>
        <w:t>si avesse di che vivere e le Chiese potessero proseguire la loro presenza e il loro servizio: ci sono gli aiuti straordinari</w:t>
      </w:r>
      <w:r>
        <w:rPr>
          <w:rFonts w:ascii="Times New Roman" w:hAnsi="Times New Roman"/>
          <w:sz w:val="26"/>
          <w:szCs w:val="26"/>
        </w:rPr>
        <w:t>, con invii di generi di prima necessit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 xml:space="preserve">, ma ci sono anche quei sussidi ordinari ai Vescovi e alle Diocesi, come testimoniano per esempio alcune lettere indirizzate dal Cardinale Marini, Segretario della Congregazione per la Chiesa Orientale, al Patriarca </w:t>
      </w:r>
      <w:r>
        <w:rPr>
          <w:rFonts w:ascii="Times New Roman" w:hAnsi="Times New Roman"/>
          <w:sz w:val="26"/>
          <w:szCs w:val="26"/>
        </w:rPr>
        <w:t>caldeo Thomas.</w:t>
      </w:r>
    </w:p>
    <w:p w:rsidR="00943D42" w:rsidRDefault="00281645">
      <w:pPr>
        <w:spacing w:after="0" w:line="36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4. Gli </w:t>
      </w:r>
      <w:r>
        <w:rPr>
          <w:rFonts w:ascii="Times New Roman" w:hAnsi="Times New Roman"/>
          <w:b/>
          <w:bCs/>
          <w:sz w:val="26"/>
          <w:szCs w:val="26"/>
        </w:rPr>
        <w:t>Archivi</w:t>
      </w:r>
      <w:r>
        <w:rPr>
          <w:rFonts w:ascii="Times New Roman" w:hAnsi="Times New Roman"/>
          <w:sz w:val="26"/>
          <w:szCs w:val="26"/>
        </w:rPr>
        <w:t>: quest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 xml:space="preserve">opera non avrebbe visto la luce non solo senza il lavoro certosino di padre </w:t>
      </w:r>
      <w:proofErr w:type="spellStart"/>
      <w:r>
        <w:rPr>
          <w:rFonts w:ascii="Times New Roman" w:hAnsi="Times New Roman"/>
          <w:sz w:val="26"/>
          <w:szCs w:val="26"/>
        </w:rPr>
        <w:t>Ruyssen</w:t>
      </w:r>
      <w:proofErr w:type="spellEnd"/>
      <w:r>
        <w:rPr>
          <w:rFonts w:ascii="Times New Roman" w:hAnsi="Times New Roman"/>
          <w:sz w:val="26"/>
          <w:szCs w:val="26"/>
        </w:rPr>
        <w:t xml:space="preserve"> e degli Archivisti che lo hanno assistito nelle diverse sedi di ricerca, ma se la Chiesa non custodisse come tesoro prezioso della prop</w:t>
      </w:r>
      <w:r>
        <w:rPr>
          <w:rFonts w:ascii="Times New Roman" w:hAnsi="Times New Roman"/>
          <w:sz w:val="26"/>
          <w:szCs w:val="26"/>
        </w:rPr>
        <w:t>ria identit</w:t>
      </w:r>
      <w:r>
        <w:rPr>
          <w:rFonts w:ascii="Times New Roman" w:hAnsi="Times New Roman"/>
          <w:sz w:val="26"/>
          <w:szCs w:val="26"/>
        </w:rPr>
        <w:t xml:space="preserve">à </w:t>
      </w:r>
      <w:r>
        <w:rPr>
          <w:rFonts w:ascii="Times New Roman" w:hAnsi="Times New Roman"/>
          <w:sz w:val="26"/>
          <w:szCs w:val="26"/>
        </w:rPr>
        <w:t xml:space="preserve">i suoi Archivi. La storia ecclesiale </w:t>
      </w:r>
      <w:r>
        <w:rPr>
          <w:rFonts w:ascii="Times New Roman" w:hAnsi="Times New Roman"/>
          <w:sz w:val="26"/>
          <w:szCs w:val="26"/>
        </w:rPr>
        <w:t xml:space="preserve">è </w:t>
      </w:r>
      <w:r>
        <w:rPr>
          <w:rFonts w:ascii="Times New Roman" w:hAnsi="Times New Roman"/>
          <w:sz w:val="26"/>
          <w:szCs w:val="26"/>
        </w:rPr>
        <w:t xml:space="preserve">una memoria di futuro. Credo che quello che stiamo vivendo sia uno dei primi eventi dopo il </w:t>
      </w:r>
      <w:r>
        <w:rPr>
          <w:rFonts w:ascii="Times New Roman" w:hAnsi="Times New Roman"/>
          <w:i/>
          <w:iCs/>
          <w:sz w:val="26"/>
          <w:szCs w:val="26"/>
        </w:rPr>
        <w:t xml:space="preserve">Motu Proprio </w:t>
      </w:r>
      <w:r>
        <w:rPr>
          <w:rFonts w:ascii="Times New Roman" w:hAnsi="Times New Roman"/>
          <w:sz w:val="26"/>
          <w:szCs w:val="26"/>
        </w:rPr>
        <w:t>di Papa Francesco che cambia il nome dell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 xml:space="preserve">Archivio Segreto Vaticano in Archivio Apostolico: </w:t>
      </w:r>
      <w:r>
        <w:rPr>
          <w:rFonts w:ascii="Times New Roman" w:hAnsi="Times New Roman"/>
          <w:sz w:val="26"/>
          <w:szCs w:val="26"/>
        </w:rPr>
        <w:t>“</w:t>
      </w:r>
      <w:r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>Riaffe</w:t>
      </w:r>
      <w:r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>rmando la fattiva volont</w:t>
      </w:r>
      <w:r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à </w:t>
      </w:r>
      <w:r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>di servizio alla Chiesa e alla cultura, la nuova denominazione mette in evidenza lo stretto legame della Sede romana con l</w:t>
      </w:r>
      <w:r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>’</w:t>
      </w:r>
      <w:r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>Archivio, strumento indispensabile del ministero petrino</w:t>
      </w:r>
      <w:r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>”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. Proprio le parole del Santo Padre agli </w:t>
      </w:r>
      <w:r>
        <w:rPr>
          <w:rFonts w:ascii="Times New Roman" w:hAnsi="Times New Roman"/>
          <w:sz w:val="26"/>
          <w:szCs w:val="26"/>
          <w:shd w:val="clear" w:color="auto" w:fill="FFFFFF"/>
        </w:rPr>
        <w:t>Officiale dell</w:t>
      </w:r>
      <w:r>
        <w:rPr>
          <w:rFonts w:ascii="Times New Roman" w:hAnsi="Times New Roman"/>
          <w:sz w:val="26"/>
          <w:szCs w:val="26"/>
          <w:shd w:val="clear" w:color="auto" w:fill="FFFFFF"/>
        </w:rPr>
        <w:t>’</w:t>
      </w:r>
      <w:r>
        <w:rPr>
          <w:rFonts w:ascii="Times New Roman" w:hAnsi="Times New Roman"/>
          <w:sz w:val="26"/>
          <w:szCs w:val="26"/>
          <w:shd w:val="clear" w:color="auto" w:fill="FFFFFF"/>
        </w:rPr>
        <w:t>Archivio, il 4 marzo del 2019, sono un motto per il nostro incontro odierno e un invito fraterno per tante altre Autorit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à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nel mondo: </w:t>
      </w:r>
      <w:r>
        <w:rPr>
          <w:rFonts w:ascii="Times New Roman" w:hAnsi="Times New Roman"/>
          <w:sz w:val="26"/>
          <w:szCs w:val="26"/>
          <w:shd w:val="clear" w:color="auto" w:fill="FFFFFF"/>
        </w:rPr>
        <w:t>“</w:t>
      </w:r>
      <w:r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La Chiesa </w:t>
      </w:r>
      <w:r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>«</w:t>
      </w:r>
      <w:r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>non ha paura della storia, anzi la ama, e vorrebbe amarla di pi</w:t>
      </w:r>
      <w:r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ù </w:t>
      </w:r>
      <w:r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>e meglio, come la ama Dio!</w:t>
      </w:r>
      <w:r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>»</w:t>
      </w:r>
      <w:r>
        <w:rPr>
          <w:rFonts w:ascii="Times New Roman" w:hAnsi="Times New Roman"/>
          <w:i/>
          <w:iCs/>
          <w:shd w:val="clear" w:color="auto" w:fill="FFFFFF"/>
        </w:rPr>
        <w:t> </w:t>
      </w:r>
      <w:r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Grazie.</w:t>
      </w:r>
    </w:p>
    <w:sectPr w:rsidR="00943D42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645" w:rsidRDefault="00281645">
      <w:pPr>
        <w:spacing w:after="0" w:line="240" w:lineRule="auto"/>
      </w:pPr>
      <w:r>
        <w:separator/>
      </w:r>
    </w:p>
  </w:endnote>
  <w:endnote w:type="continuationSeparator" w:id="0">
    <w:p w:rsidR="00281645" w:rsidRDefault="0028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D42" w:rsidRDefault="00281645">
    <w:pPr>
      <w:pStyle w:val="Pidipagina"/>
      <w:tabs>
        <w:tab w:val="clear" w:pos="9638"/>
        <w:tab w:val="right" w:pos="9612"/>
      </w:tabs>
      <w:jc w:val="center"/>
    </w:pPr>
    <w:r>
      <w:fldChar w:fldCharType="begin"/>
    </w:r>
    <w:r>
      <w:instrText xml:space="preserve"> PAGE </w:instrText>
    </w:r>
    <w:r w:rsidR="00073EDA">
      <w:fldChar w:fldCharType="separate"/>
    </w:r>
    <w:r w:rsidR="00073ED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645" w:rsidRDefault="00281645">
      <w:pPr>
        <w:spacing w:after="0" w:line="240" w:lineRule="auto"/>
      </w:pPr>
      <w:r>
        <w:separator/>
      </w:r>
    </w:p>
  </w:footnote>
  <w:footnote w:type="continuationSeparator" w:id="0">
    <w:p w:rsidR="00281645" w:rsidRDefault="0028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D42" w:rsidRDefault="00943D42">
    <w:pPr>
      <w:pStyle w:val="Intestazioneep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D42"/>
    <w:rsid w:val="00073EDA"/>
    <w:rsid w:val="00281645"/>
    <w:rsid w:val="0094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739231A-8D90-6647-BD72-87A9A809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RAJI AL BDEIWI</cp:lastModifiedBy>
  <cp:revision>2</cp:revision>
  <dcterms:created xsi:type="dcterms:W3CDTF">2019-11-10T16:54:00Z</dcterms:created>
  <dcterms:modified xsi:type="dcterms:W3CDTF">2019-11-10T16:54:00Z</dcterms:modified>
</cp:coreProperties>
</file>