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F44C" w14:textId="77777777" w:rsidR="00700C4A" w:rsidRDefault="00700C4A" w:rsidP="00700C4A">
      <w:pPr>
        <w:pStyle w:val="Corpo"/>
        <w:spacing w:before="8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Comunicato Stampa del Dicastero per le Chiese Orientali</w:t>
      </w:r>
    </w:p>
    <w:p w14:paraId="46B3D84F" w14:textId="77777777" w:rsidR="00700C4A" w:rsidRDefault="00700C4A" w:rsidP="00700C4A">
      <w:pPr>
        <w:pStyle w:val="Corpo"/>
        <w:spacing w:before="8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98</w:t>
      </w:r>
      <w:r w:rsidRPr="00811F21">
        <w:rPr>
          <w:rFonts w:ascii="Times New Roman" w:hAnsi="Times New Roman"/>
          <w:b/>
          <w:bCs/>
          <w:sz w:val="26"/>
          <w:szCs w:val="26"/>
          <w:vertAlign w:val="superscript"/>
        </w:rPr>
        <w:t>ma</w:t>
      </w:r>
      <w:r>
        <w:rPr>
          <w:rFonts w:ascii="Times New Roman" w:hAnsi="Times New Roman"/>
          <w:b/>
          <w:bCs/>
          <w:sz w:val="26"/>
          <w:szCs w:val="26"/>
        </w:rPr>
        <w:t xml:space="preserve"> Assemblea Plenaria della ROACO (Riunione Opere Aiuto Chiese Orientali)</w:t>
      </w:r>
    </w:p>
    <w:p w14:paraId="7C7E1A39" w14:textId="77777777" w:rsidR="00700C4A" w:rsidRDefault="00700C4A" w:rsidP="00700C4A">
      <w:pPr>
        <w:pStyle w:val="Corpo"/>
        <w:spacing w:before="8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10082" w14:textId="7AE290DD" w:rsidR="00700C4A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Dicastero per le Chiese Orientali informa che da lunedì 23 a giovedì 26 giugno avrà luogo la 98</w:t>
      </w:r>
      <w:r w:rsidR="00F0375A" w:rsidRPr="0056575F">
        <w:rPr>
          <w:rFonts w:ascii="Times New Roman" w:hAnsi="Times New Roman"/>
          <w:sz w:val="24"/>
          <w:szCs w:val="24"/>
          <w:vertAlign w:val="superscript"/>
        </w:rPr>
        <w:t>ma</w:t>
      </w:r>
      <w:r>
        <w:rPr>
          <w:rFonts w:ascii="Times New Roman" w:hAnsi="Times New Roman"/>
          <w:sz w:val="24"/>
          <w:szCs w:val="24"/>
        </w:rPr>
        <w:t xml:space="preserve"> Assemblea Plenaria della ROACO, che si svolgerà presso la Sala </w:t>
      </w:r>
      <w:r w:rsidR="00CA4202">
        <w:rPr>
          <w:rFonts w:ascii="Times New Roman" w:hAnsi="Times New Roman"/>
          <w:sz w:val="24"/>
          <w:szCs w:val="24"/>
        </w:rPr>
        <w:t>Congressi del Dicastero per la Promozione dell’Unità dei Cristiani</w:t>
      </w:r>
      <w:r>
        <w:rPr>
          <w:rFonts w:ascii="Times New Roman" w:hAnsi="Times New Roman"/>
          <w:sz w:val="24"/>
          <w:szCs w:val="24"/>
        </w:rPr>
        <w:t>.</w:t>
      </w:r>
    </w:p>
    <w:p w14:paraId="633D422F" w14:textId="77777777" w:rsidR="00700C4A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lavori inizieranno con lo </w:t>
      </w:r>
      <w:r w:rsidRPr="00811F21">
        <w:rPr>
          <w:rFonts w:ascii="Times New Roman" w:hAnsi="Times New Roman"/>
          <w:i/>
          <w:sz w:val="24"/>
          <w:szCs w:val="24"/>
        </w:rPr>
        <w:t>Steering Committee</w:t>
      </w:r>
      <w:r>
        <w:rPr>
          <w:rFonts w:ascii="Times New Roman" w:hAnsi="Times New Roman"/>
          <w:sz w:val="24"/>
          <w:szCs w:val="24"/>
        </w:rPr>
        <w:t xml:space="preserve"> nel pomeriggio di lunedì 2</w:t>
      </w:r>
      <w:r w:rsidR="00CA42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020DF70" w14:textId="14C88A78" w:rsidR="00700C4A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Martedì 2</w:t>
      </w:r>
      <w:r w:rsidR="00CA42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alle ore 8</w:t>
      </w:r>
      <w:r w:rsidR="0056575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30, il Cardinale Claudio </w:t>
      </w:r>
      <w:proofErr w:type="spellStart"/>
      <w:r>
        <w:rPr>
          <w:rFonts w:ascii="Times New Roman" w:hAnsi="Times New Roman"/>
          <w:sz w:val="24"/>
          <w:szCs w:val="24"/>
        </w:rPr>
        <w:t>Gugerotti</w:t>
      </w:r>
      <w:proofErr w:type="spellEnd"/>
      <w:r>
        <w:rPr>
          <w:rFonts w:ascii="Times New Roman" w:hAnsi="Times New Roman"/>
          <w:sz w:val="24"/>
          <w:szCs w:val="24"/>
        </w:rPr>
        <w:t>, Prefetto del Dicastero per le Chiese Orientali e Presidente della ROACO, presiederà la Celebrazione Eucaristica inaugurale, durante la quale si ricorderanno i benefattori vivi e defunti e si pregherà per la pace, affidando al Signore e all’intercessione della Tutta Santa Madre di Dio i Paesi che soffrono a causa della guerra.</w:t>
      </w:r>
    </w:p>
    <w:p w14:paraId="4828A7C6" w14:textId="7E044BF9" w:rsidR="005F1CBD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prima sessione ci si soffermerà sulla situazione in Terra Santa,</w:t>
      </w:r>
      <w:r w:rsidR="00625E85">
        <w:rPr>
          <w:rFonts w:ascii="Times New Roman" w:hAnsi="Times New Roman"/>
          <w:sz w:val="24"/>
          <w:szCs w:val="24"/>
        </w:rPr>
        <w:t xml:space="preserve"> con </w:t>
      </w:r>
      <w:r w:rsidR="00B22091">
        <w:rPr>
          <w:rFonts w:ascii="Times New Roman" w:hAnsi="Times New Roman"/>
          <w:sz w:val="24"/>
          <w:szCs w:val="24"/>
        </w:rPr>
        <w:t>particolare</w:t>
      </w:r>
      <w:r w:rsidR="00625E85">
        <w:rPr>
          <w:rFonts w:ascii="Times New Roman" w:hAnsi="Times New Roman"/>
          <w:sz w:val="24"/>
          <w:szCs w:val="24"/>
        </w:rPr>
        <w:t xml:space="preserve"> attenzione alla </w:t>
      </w:r>
      <w:r w:rsidR="00B22091">
        <w:rPr>
          <w:rFonts w:ascii="Times New Roman" w:hAnsi="Times New Roman"/>
          <w:sz w:val="24"/>
          <w:szCs w:val="24"/>
        </w:rPr>
        <w:t xml:space="preserve">realtà di </w:t>
      </w:r>
      <w:r w:rsidR="00625E85">
        <w:rPr>
          <w:rFonts w:ascii="Times New Roman" w:hAnsi="Times New Roman"/>
          <w:sz w:val="24"/>
          <w:szCs w:val="24"/>
        </w:rPr>
        <w:t xml:space="preserve">Gaza, </w:t>
      </w:r>
      <w:r>
        <w:rPr>
          <w:rFonts w:ascii="Times New Roman" w:hAnsi="Times New Roman"/>
          <w:sz w:val="24"/>
          <w:szCs w:val="24"/>
        </w:rPr>
        <w:t xml:space="preserve">attraverso i contributi del </w:t>
      </w:r>
      <w:r w:rsidR="00CA4202">
        <w:rPr>
          <w:rFonts w:ascii="Times New Roman" w:hAnsi="Times New Roman"/>
          <w:sz w:val="24"/>
          <w:szCs w:val="24"/>
        </w:rPr>
        <w:t>Patriarca di Gerusalemme dei Latini, S.</w:t>
      </w:r>
      <w:r w:rsidR="0056575F">
        <w:rPr>
          <w:rFonts w:ascii="Times New Roman" w:hAnsi="Times New Roman"/>
          <w:sz w:val="24"/>
          <w:szCs w:val="24"/>
        </w:rPr>
        <w:t xml:space="preserve">Em. il </w:t>
      </w:r>
      <w:r w:rsidR="00CA4202">
        <w:rPr>
          <w:rFonts w:ascii="Times New Roman" w:hAnsi="Times New Roman"/>
          <w:sz w:val="24"/>
          <w:szCs w:val="24"/>
        </w:rPr>
        <w:t xml:space="preserve">Cardinale Pierbattista Pizzaballa, </w:t>
      </w:r>
      <w:r w:rsidR="002D2BB4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>Delegato Apostolico a Gerusalemme, S.E. Mons. Adolfo Tito Yllana, del Custode di Terra Santa e Guardiano del Monte Sion, Padre Francesco Patton</w:t>
      </w:r>
      <w:r w:rsidR="005657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OFM, e del Vice-Cancelliere della </w:t>
      </w:r>
      <w:proofErr w:type="spellStart"/>
      <w:r>
        <w:rPr>
          <w:rFonts w:ascii="Times New Roman" w:hAnsi="Times New Roman"/>
          <w:sz w:val="24"/>
          <w:szCs w:val="24"/>
        </w:rPr>
        <w:t>Bethlehem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Fratel Hernan Santos</w:t>
      </w:r>
      <w:r w:rsidR="0056575F">
        <w:rPr>
          <w:rFonts w:ascii="Times New Roman" w:hAnsi="Times New Roman"/>
          <w:sz w:val="24"/>
          <w:szCs w:val="24"/>
        </w:rPr>
        <w:t>,</w:t>
      </w:r>
      <w:r w:rsidR="005F1CBD">
        <w:rPr>
          <w:rFonts w:ascii="Times New Roman" w:hAnsi="Times New Roman"/>
          <w:sz w:val="24"/>
          <w:szCs w:val="24"/>
        </w:rPr>
        <w:t xml:space="preserve"> FSC. S</w:t>
      </w:r>
      <w:r>
        <w:rPr>
          <w:rFonts w:ascii="Times New Roman" w:hAnsi="Times New Roman"/>
          <w:sz w:val="24"/>
          <w:szCs w:val="24"/>
        </w:rPr>
        <w:t xml:space="preserve">aranno inoltre condivise informazioni relative alla Colletta </w:t>
      </w:r>
      <w:r w:rsidRPr="0056575F">
        <w:rPr>
          <w:rFonts w:ascii="Times New Roman" w:hAnsi="Times New Roman"/>
          <w:i/>
          <w:iCs/>
          <w:sz w:val="24"/>
          <w:szCs w:val="24"/>
        </w:rPr>
        <w:t>Pro Terra Sancta</w:t>
      </w:r>
      <w:r>
        <w:rPr>
          <w:rFonts w:ascii="Times New Roman" w:hAnsi="Times New Roman"/>
          <w:sz w:val="24"/>
          <w:szCs w:val="24"/>
        </w:rPr>
        <w:t xml:space="preserve"> del 202</w:t>
      </w:r>
      <w:r w:rsidR="00CA42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AB939D5" w14:textId="7488B9D2" w:rsidR="00CA4202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</w:t>
      </w:r>
      <w:r w:rsidR="005F1CBD">
        <w:rPr>
          <w:rFonts w:ascii="Times New Roman" w:hAnsi="Times New Roman"/>
          <w:sz w:val="24"/>
          <w:szCs w:val="24"/>
        </w:rPr>
        <w:t xml:space="preserve"> pomeriggio, la riflessione sarà dedicata alla </w:t>
      </w:r>
      <w:r w:rsidR="002D2BB4" w:rsidRPr="002D2BB4">
        <w:rPr>
          <w:rFonts w:ascii="Times New Roman" w:hAnsi="Times New Roman"/>
          <w:sz w:val="24"/>
          <w:szCs w:val="24"/>
        </w:rPr>
        <w:t xml:space="preserve">situazione in Armenia. </w:t>
      </w:r>
      <w:r w:rsidR="002D2BB4">
        <w:rPr>
          <w:rFonts w:ascii="Times New Roman" w:hAnsi="Times New Roman"/>
          <w:sz w:val="24"/>
          <w:szCs w:val="24"/>
        </w:rPr>
        <w:t>Interverranno</w:t>
      </w:r>
      <w:r w:rsidR="005F1CBD">
        <w:rPr>
          <w:rFonts w:ascii="Times New Roman" w:hAnsi="Times New Roman"/>
          <w:sz w:val="24"/>
          <w:szCs w:val="24"/>
        </w:rPr>
        <w:t>, a tal proposito,</w:t>
      </w:r>
      <w:r w:rsidR="002D2BB4">
        <w:rPr>
          <w:rFonts w:ascii="Times New Roman" w:hAnsi="Times New Roman"/>
          <w:sz w:val="24"/>
          <w:szCs w:val="24"/>
        </w:rPr>
        <w:t xml:space="preserve"> </w:t>
      </w:r>
      <w:r w:rsidR="002D2BB4" w:rsidRPr="002D2BB4">
        <w:rPr>
          <w:rFonts w:ascii="Times New Roman" w:hAnsi="Times New Roman"/>
          <w:sz w:val="24"/>
          <w:szCs w:val="24"/>
        </w:rPr>
        <w:t xml:space="preserve">il Rappresentante Pontificio in Armenia, S.E. Mons. Ante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Jozić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>, e l’Ordinario per i fedeli armeni</w:t>
      </w:r>
      <w:r w:rsidR="0056575F">
        <w:rPr>
          <w:rFonts w:ascii="Times New Roman" w:hAnsi="Times New Roman"/>
          <w:sz w:val="24"/>
          <w:szCs w:val="24"/>
        </w:rPr>
        <w:t xml:space="preserve"> cattolici</w:t>
      </w:r>
      <w:r w:rsidR="002D2BB4" w:rsidRPr="002D2BB4">
        <w:rPr>
          <w:rFonts w:ascii="Times New Roman" w:hAnsi="Times New Roman"/>
          <w:sz w:val="24"/>
          <w:szCs w:val="24"/>
        </w:rPr>
        <w:t xml:space="preserve"> in Europa Orientale, S.E.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Kévork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Noradounguian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>.</w:t>
      </w:r>
    </w:p>
    <w:p w14:paraId="0EEC9798" w14:textId="10782E22" w:rsidR="002D2BB4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459">
        <w:rPr>
          <w:rFonts w:ascii="Times New Roman" w:hAnsi="Times New Roman"/>
          <w:sz w:val="24"/>
          <w:szCs w:val="24"/>
        </w:rPr>
        <w:t xml:space="preserve">La </w:t>
      </w:r>
      <w:r w:rsidR="002D2BB4">
        <w:rPr>
          <w:rFonts w:ascii="Times New Roman" w:hAnsi="Times New Roman"/>
          <w:sz w:val="24"/>
          <w:szCs w:val="24"/>
        </w:rPr>
        <w:t xml:space="preserve">mattinata </w:t>
      </w:r>
      <w:r w:rsidRPr="007F5459">
        <w:rPr>
          <w:rFonts w:ascii="Times New Roman" w:hAnsi="Times New Roman"/>
          <w:sz w:val="24"/>
          <w:szCs w:val="24"/>
        </w:rPr>
        <w:t>di mercoledì 2</w:t>
      </w:r>
      <w:r w:rsidR="002D2BB4">
        <w:rPr>
          <w:rFonts w:ascii="Times New Roman" w:hAnsi="Times New Roman"/>
          <w:sz w:val="24"/>
          <w:szCs w:val="24"/>
        </w:rPr>
        <w:t>5</w:t>
      </w:r>
      <w:r w:rsidRPr="007F5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sarà</w:t>
      </w:r>
      <w:r w:rsidRPr="007F5459">
        <w:rPr>
          <w:rFonts w:ascii="Times New Roman" w:hAnsi="Times New Roman"/>
          <w:sz w:val="24"/>
          <w:szCs w:val="24"/>
        </w:rPr>
        <w:t xml:space="preserve"> dedicata all</w:t>
      </w:r>
      <w:r w:rsidR="005F1CBD">
        <w:rPr>
          <w:rFonts w:ascii="Times New Roman" w:hAnsi="Times New Roman"/>
          <w:sz w:val="24"/>
          <w:szCs w:val="24"/>
        </w:rPr>
        <w:t xml:space="preserve">’analisi della </w:t>
      </w:r>
      <w:r w:rsidR="002D2BB4" w:rsidRPr="002D2BB4">
        <w:rPr>
          <w:rFonts w:ascii="Times New Roman" w:hAnsi="Times New Roman"/>
          <w:sz w:val="24"/>
          <w:szCs w:val="24"/>
        </w:rPr>
        <w:t xml:space="preserve">situazione in Siria, con </w:t>
      </w:r>
      <w:r w:rsidR="005F1CBD">
        <w:rPr>
          <w:rFonts w:ascii="Times New Roman" w:hAnsi="Times New Roman"/>
          <w:sz w:val="24"/>
          <w:szCs w:val="24"/>
        </w:rPr>
        <w:t xml:space="preserve">gli interventi di </w:t>
      </w:r>
      <w:r w:rsidR="002D2BB4" w:rsidRPr="002D2BB4">
        <w:rPr>
          <w:rFonts w:ascii="Times New Roman" w:hAnsi="Times New Roman"/>
          <w:sz w:val="24"/>
          <w:szCs w:val="24"/>
        </w:rPr>
        <w:t xml:space="preserve">S.E. Mons. Hanna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Jallouf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 xml:space="preserve">, OFM., Vicario Apostolico di Aleppo, e di S.E. Joseph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Tobji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>, Arcivesco</w:t>
      </w:r>
      <w:r w:rsidR="002D2BB4">
        <w:rPr>
          <w:rFonts w:ascii="Times New Roman" w:hAnsi="Times New Roman"/>
          <w:sz w:val="24"/>
          <w:szCs w:val="24"/>
        </w:rPr>
        <w:t xml:space="preserve">vo Maronita della </w:t>
      </w:r>
      <w:r w:rsidR="005F1CBD">
        <w:rPr>
          <w:rFonts w:ascii="Times New Roman" w:hAnsi="Times New Roman"/>
          <w:sz w:val="24"/>
          <w:szCs w:val="24"/>
        </w:rPr>
        <w:t xml:space="preserve">medesima </w:t>
      </w:r>
      <w:r w:rsidR="0056575F">
        <w:rPr>
          <w:rFonts w:ascii="Times New Roman" w:hAnsi="Times New Roman"/>
          <w:sz w:val="24"/>
          <w:szCs w:val="24"/>
        </w:rPr>
        <w:t>Sede</w:t>
      </w:r>
      <w:r w:rsidR="002D2BB4">
        <w:rPr>
          <w:rFonts w:ascii="Times New Roman" w:hAnsi="Times New Roman"/>
          <w:sz w:val="24"/>
          <w:szCs w:val="24"/>
        </w:rPr>
        <w:t>.</w:t>
      </w:r>
    </w:p>
    <w:p w14:paraId="25805552" w14:textId="77777777" w:rsidR="005F1CBD" w:rsidRDefault="006749FC" w:rsidP="00657AAC">
      <w:pPr>
        <w:pStyle w:val="Corpo"/>
        <w:spacing w:before="8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F1CBD">
        <w:rPr>
          <w:rFonts w:ascii="Times New Roman" w:hAnsi="Times New Roman"/>
          <w:sz w:val="24"/>
          <w:szCs w:val="24"/>
        </w:rPr>
        <w:t xml:space="preserve">conclusione della </w:t>
      </w:r>
      <w:r>
        <w:rPr>
          <w:rFonts w:ascii="Times New Roman" w:hAnsi="Times New Roman"/>
          <w:sz w:val="24"/>
          <w:szCs w:val="24"/>
        </w:rPr>
        <w:t xml:space="preserve">mattinata, </w:t>
      </w:r>
      <w:r w:rsidR="002D2BB4">
        <w:rPr>
          <w:rFonts w:ascii="Times New Roman" w:hAnsi="Times New Roman"/>
          <w:sz w:val="24"/>
          <w:szCs w:val="24"/>
        </w:rPr>
        <w:t xml:space="preserve">S.E. Mons. Paul Richard Gallagher, Segretario per i Rapporti con gli Stati e le Organizzazioni Internazionali, </w:t>
      </w:r>
      <w:r w:rsidR="005F1CBD">
        <w:rPr>
          <w:rFonts w:ascii="Times New Roman" w:hAnsi="Times New Roman"/>
          <w:sz w:val="24"/>
          <w:szCs w:val="24"/>
        </w:rPr>
        <w:t>offrirà una panoramica sull’</w:t>
      </w:r>
      <w:r w:rsidR="002D2BB4">
        <w:rPr>
          <w:rFonts w:ascii="Times New Roman" w:hAnsi="Times New Roman"/>
          <w:sz w:val="24"/>
          <w:szCs w:val="24"/>
        </w:rPr>
        <w:t xml:space="preserve">azione diplomatica della Santa </w:t>
      </w:r>
      <w:r w:rsidR="002D2BB4" w:rsidRPr="000F2B31">
        <w:rPr>
          <w:rFonts w:ascii="Times New Roman" w:hAnsi="Times New Roman"/>
          <w:sz w:val="24"/>
          <w:szCs w:val="24"/>
        </w:rPr>
        <w:t xml:space="preserve">Sede </w:t>
      </w:r>
      <w:r w:rsidR="005F1CBD" w:rsidRPr="005F1CBD">
        <w:rPr>
          <w:rFonts w:ascii="Times New Roman" w:hAnsi="Times New Roman"/>
          <w:sz w:val="24"/>
          <w:szCs w:val="24"/>
        </w:rPr>
        <w:t xml:space="preserve">su diversi fronti, con particolare riferimento alle situazioni che coinvolgono la presenza dei cristiani orientali, soprattutto nelle regioni maggiormente interessate da conflitti e da limitazioni nell’ambito della libertà religiosa. </w:t>
      </w:r>
    </w:p>
    <w:p w14:paraId="4755FFFB" w14:textId="0704F30B" w:rsidR="002D2BB4" w:rsidRDefault="005F1CBD" w:rsidP="00657AAC">
      <w:pPr>
        <w:pStyle w:val="Corpo"/>
        <w:spacing w:before="8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seguire, l’attenzione si sposterà sull’Etiopia</w:t>
      </w:r>
      <w:r w:rsidR="002D2BB4">
        <w:rPr>
          <w:rFonts w:ascii="Times New Roman" w:hAnsi="Times New Roman"/>
          <w:sz w:val="24"/>
          <w:szCs w:val="24"/>
        </w:rPr>
        <w:t xml:space="preserve">, grazie alla relazione di </w:t>
      </w:r>
      <w:r w:rsidR="002D2BB4" w:rsidRPr="002D2BB4">
        <w:rPr>
          <w:rFonts w:ascii="Times New Roman" w:hAnsi="Times New Roman"/>
          <w:sz w:val="24"/>
          <w:szCs w:val="24"/>
        </w:rPr>
        <w:t xml:space="preserve">S.E.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Tesfaye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Tadesse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BB4" w:rsidRPr="002D2BB4">
        <w:rPr>
          <w:rFonts w:ascii="Times New Roman" w:hAnsi="Times New Roman"/>
          <w:sz w:val="24"/>
          <w:szCs w:val="24"/>
        </w:rPr>
        <w:t>Gebresilasie</w:t>
      </w:r>
      <w:proofErr w:type="spellEnd"/>
      <w:r w:rsidR="002D2BB4" w:rsidRPr="002D2BB4">
        <w:rPr>
          <w:rFonts w:ascii="Times New Roman" w:hAnsi="Times New Roman"/>
          <w:sz w:val="24"/>
          <w:szCs w:val="24"/>
        </w:rPr>
        <w:t>, MCCI, Vescovo Ausiliare di Addis Abeba.</w:t>
      </w:r>
    </w:p>
    <w:p w14:paraId="494A2E2E" w14:textId="321B0ACB" w:rsidR="00700C4A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lavori si concluderanno con lo </w:t>
      </w:r>
      <w:r w:rsidRPr="007F6F8F">
        <w:rPr>
          <w:rFonts w:ascii="Times New Roman" w:hAnsi="Times New Roman"/>
          <w:i/>
          <w:iCs/>
          <w:sz w:val="24"/>
          <w:szCs w:val="24"/>
        </w:rPr>
        <w:t>Steering Committee</w:t>
      </w:r>
      <w:r>
        <w:rPr>
          <w:rFonts w:ascii="Times New Roman" w:hAnsi="Times New Roman"/>
          <w:sz w:val="24"/>
          <w:szCs w:val="24"/>
        </w:rPr>
        <w:t xml:space="preserve"> di fine Plenaria, </w:t>
      </w:r>
      <w:r w:rsidR="0056575F">
        <w:rPr>
          <w:rFonts w:ascii="Times New Roman" w:hAnsi="Times New Roman"/>
          <w:sz w:val="24"/>
          <w:szCs w:val="24"/>
        </w:rPr>
        <w:t xml:space="preserve">volto anche a </w:t>
      </w:r>
      <w:r>
        <w:rPr>
          <w:rFonts w:ascii="Times New Roman" w:hAnsi="Times New Roman"/>
          <w:sz w:val="24"/>
          <w:szCs w:val="24"/>
        </w:rPr>
        <w:t>programmare gli appuntamenti futuri. Nella mattinata di giovedì 2</w:t>
      </w:r>
      <w:r w:rsidR="002D2B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913B45">
        <w:rPr>
          <w:rFonts w:ascii="Times New Roman" w:hAnsi="Times New Roman"/>
          <w:sz w:val="24"/>
          <w:szCs w:val="24"/>
        </w:rPr>
        <w:t>vi sarà l</w:t>
      </w:r>
      <w:r>
        <w:rPr>
          <w:rFonts w:ascii="Times New Roman" w:hAnsi="Times New Roman"/>
          <w:sz w:val="24"/>
          <w:szCs w:val="24"/>
        </w:rPr>
        <w:t>’Udienza con il Santo Padre.</w:t>
      </w:r>
    </w:p>
    <w:p w14:paraId="3DDA6710" w14:textId="5664AB44" w:rsidR="00700C4A" w:rsidRDefault="00700C4A" w:rsidP="00657AAC">
      <w:pPr>
        <w:pStyle w:val="Corpo"/>
        <w:spacing w:before="8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Oltre ai Relatori, parteciperanno alla Plenaria i Rappresentanti delle Agenzie Cattoliche che fanno parte della ROACO, i Superiori e </w:t>
      </w:r>
      <w:r w:rsidR="0056575F">
        <w:rPr>
          <w:rFonts w:ascii="Times New Roman" w:hAnsi="Times New Roman"/>
          <w:sz w:val="24"/>
          <w:szCs w:val="24"/>
        </w:rPr>
        <w:t>diversi</w:t>
      </w:r>
      <w:r>
        <w:rPr>
          <w:rFonts w:ascii="Times New Roman" w:hAnsi="Times New Roman"/>
          <w:sz w:val="24"/>
          <w:szCs w:val="24"/>
        </w:rPr>
        <w:t xml:space="preserve"> Officiali del Dicastero per le Chiese Orientali, alcuni Rappresentanti della Segreteria di Stato, </w:t>
      </w:r>
      <w:r w:rsidR="00657AAC">
        <w:rPr>
          <w:rFonts w:ascii="Times New Roman" w:hAnsi="Times New Roman"/>
          <w:sz w:val="24"/>
          <w:szCs w:val="24"/>
        </w:rPr>
        <w:t xml:space="preserve">del Dicastero </w:t>
      </w:r>
      <w:r w:rsidR="00657AAC" w:rsidRPr="00174998">
        <w:rPr>
          <w:rFonts w:ascii="Times New Roman" w:hAnsi="Times New Roman"/>
          <w:sz w:val="24"/>
          <w:szCs w:val="24"/>
        </w:rPr>
        <w:t>per l’Ev</w:t>
      </w:r>
      <w:r w:rsidR="00657AAC">
        <w:rPr>
          <w:rFonts w:ascii="Times New Roman" w:hAnsi="Times New Roman"/>
          <w:sz w:val="24"/>
          <w:szCs w:val="24"/>
        </w:rPr>
        <w:t xml:space="preserve">angelizzazione, </w:t>
      </w:r>
      <w:r>
        <w:rPr>
          <w:rFonts w:ascii="Times New Roman" w:hAnsi="Times New Roman"/>
          <w:sz w:val="24"/>
          <w:szCs w:val="24"/>
        </w:rPr>
        <w:t>del Dicastero per la Promozione</w:t>
      </w:r>
      <w:r w:rsidR="0065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dell’Unità dei Cristiani, </w:t>
      </w:r>
      <w:r w:rsidR="00F541BB">
        <w:rPr>
          <w:rFonts w:ascii="Times New Roman" w:hAnsi="Times New Roman"/>
          <w:sz w:val="24"/>
          <w:szCs w:val="24"/>
        </w:rPr>
        <w:t>del Dicastero per la Promozione dello Sviluppo Umano Integrale</w:t>
      </w:r>
      <w:r>
        <w:rPr>
          <w:rFonts w:ascii="Times New Roman" w:hAnsi="Times New Roman"/>
          <w:sz w:val="24"/>
          <w:szCs w:val="24"/>
        </w:rPr>
        <w:t>.</w:t>
      </w:r>
    </w:p>
    <w:sectPr w:rsidR="00700C4A" w:rsidSect="008E42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UI Ligh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4A"/>
    <w:rsid w:val="00174998"/>
    <w:rsid w:val="001A26D3"/>
    <w:rsid w:val="00216852"/>
    <w:rsid w:val="002D2BB4"/>
    <w:rsid w:val="0056575F"/>
    <w:rsid w:val="005F1CBD"/>
    <w:rsid w:val="00625E85"/>
    <w:rsid w:val="00657AAC"/>
    <w:rsid w:val="006749FC"/>
    <w:rsid w:val="00691F3A"/>
    <w:rsid w:val="00700C4A"/>
    <w:rsid w:val="008E4247"/>
    <w:rsid w:val="00913B45"/>
    <w:rsid w:val="00A4633E"/>
    <w:rsid w:val="00B22091"/>
    <w:rsid w:val="00CA4202"/>
    <w:rsid w:val="00F0375A"/>
    <w:rsid w:val="00F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A243"/>
  <w15:chartTrackingRefBased/>
  <w15:docId w15:val="{5439E0C2-11A7-4125-8022-4B70CC9E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00C4A"/>
    <w:pPr>
      <w:spacing w:line="240" w:lineRule="auto"/>
      <w:jc w:val="left"/>
    </w:pPr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Cherupuzhathottathil Kuriakose</dc:creator>
  <cp:keywords/>
  <dc:description/>
  <cp:lastModifiedBy>Ciampanelli Filippo</cp:lastModifiedBy>
  <cp:revision>10</cp:revision>
  <dcterms:created xsi:type="dcterms:W3CDTF">2025-06-09T06:51:00Z</dcterms:created>
  <dcterms:modified xsi:type="dcterms:W3CDTF">2025-06-23T07:29:00Z</dcterms:modified>
</cp:coreProperties>
</file>